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DB" w:rsidRPr="00496A5B" w:rsidRDefault="00A61F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6A5B">
        <w:rPr>
          <w:rFonts w:ascii="Times New Roman" w:hAnsi="Times New Roman" w:cs="Times New Roman"/>
          <w:b/>
          <w:sz w:val="28"/>
          <w:szCs w:val="28"/>
        </w:rPr>
        <w:t>ОМСКИЙ ФИЛИАЛ ФИНУНИВЕРСИТЕТА</w:t>
      </w:r>
    </w:p>
    <w:p w:rsidR="00A61F31" w:rsidRDefault="00A61F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1F31" w:rsidRPr="00A61F31" w:rsidRDefault="00A61F3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A61F31" w:rsidTr="00A61F31">
        <w:tc>
          <w:tcPr>
            <w:tcW w:w="4785" w:type="dxa"/>
          </w:tcPr>
          <w:p w:rsidR="00A61F31" w:rsidRDefault="00A61F31" w:rsidP="005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57449B">
              <w:rPr>
                <w:rFonts w:ascii="Times New Roman" w:hAnsi="Times New Roman" w:cs="Times New Roman"/>
                <w:sz w:val="28"/>
                <w:szCs w:val="28"/>
              </w:rPr>
              <w:t>Финансы и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61F31" w:rsidRDefault="00A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A61F31" w:rsidRDefault="00A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 кафедры</w:t>
            </w:r>
          </w:p>
          <w:p w:rsidR="00A61F31" w:rsidRDefault="00A61F31" w:rsidP="00A2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9D7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9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7319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7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F31" w:rsidRDefault="00A61F31">
      <w:pPr>
        <w:rPr>
          <w:rFonts w:ascii="Times New Roman" w:hAnsi="Times New Roman" w:cs="Times New Roman"/>
          <w:sz w:val="28"/>
          <w:szCs w:val="28"/>
        </w:rPr>
      </w:pPr>
    </w:p>
    <w:p w:rsidR="00984A23" w:rsidRPr="00FB3109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09">
        <w:rPr>
          <w:rFonts w:ascii="Times New Roman" w:hAnsi="Times New Roman" w:cs="Times New Roman"/>
          <w:b/>
          <w:sz w:val="28"/>
          <w:szCs w:val="28"/>
        </w:rPr>
        <w:t>Примерный перечень тем ВКР для студентов</w:t>
      </w:r>
    </w:p>
    <w:p w:rsidR="00984A23" w:rsidRPr="00FB3109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09">
        <w:rPr>
          <w:rFonts w:ascii="Times New Roman" w:hAnsi="Times New Roman" w:cs="Times New Roman"/>
          <w:b/>
          <w:sz w:val="28"/>
          <w:szCs w:val="28"/>
        </w:rPr>
        <w:t>по направлению 38.04.01 Экономика</w:t>
      </w:r>
    </w:p>
    <w:p w:rsidR="00984A23" w:rsidRPr="00FB3109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09">
        <w:rPr>
          <w:rFonts w:ascii="Times New Roman" w:hAnsi="Times New Roman" w:cs="Times New Roman"/>
          <w:b/>
          <w:sz w:val="28"/>
          <w:szCs w:val="28"/>
        </w:rPr>
        <w:t>направленность программы магистратуры</w:t>
      </w:r>
    </w:p>
    <w:p w:rsidR="00984A23" w:rsidRPr="00FB3109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09">
        <w:rPr>
          <w:rFonts w:ascii="Times New Roman" w:hAnsi="Times New Roman" w:cs="Times New Roman"/>
          <w:b/>
          <w:sz w:val="28"/>
          <w:szCs w:val="28"/>
        </w:rPr>
        <w:t>«Оценка бизнеса и корпоративные финансы»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Особенности оценки рыночной стоимости быстрорастущих технологических компаний в условиях цифровизации экономики.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 xml:space="preserve">Использование современных подходов к оценке стоимости </w:t>
      </w:r>
      <w:proofErr w:type="spellStart"/>
      <w:r w:rsidRPr="00C32396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C32396">
        <w:rPr>
          <w:rFonts w:ascii="Times New Roman" w:hAnsi="Times New Roman" w:cs="Times New Roman"/>
          <w:sz w:val="28"/>
          <w:szCs w:val="28"/>
        </w:rPr>
        <w:t>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Методы оценки добавленной стоимости бизнеса в условиях рыночной нестабильности.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Оценка влияния внедрения ESG-факторов на стоимость российских корпораций.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 xml:space="preserve">Анализ особенностей оценки бизнеса компаний малого </w:t>
      </w:r>
      <w:r w:rsidR="00762A6F">
        <w:rPr>
          <w:rFonts w:ascii="Times New Roman" w:hAnsi="Times New Roman" w:cs="Times New Roman"/>
          <w:sz w:val="28"/>
          <w:szCs w:val="28"/>
        </w:rPr>
        <w:t>бизнеса</w:t>
      </w:r>
      <w:r w:rsidRPr="00C32396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Комплексная оценка стоимости бизнеса при подготовке к сделке слияния и поглощения.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Финансовые риски и их учет при оценке рыночной стоимости предприятия.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Основные методические подходы к расчету WACC при оценке бизнеса в различных отраслях.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Влияние макроэкономических факторов на стоимость бизнеса в переходной экономике.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Современные методы анализа устойчивости корпоративных финансов.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Управление капитализацией компании на основе оценки бизнеса.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Использование сценарного анализа при оценке инвестиционных проектов в высокотехнологичных отраслях.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Финансовые модели при обосновании стоимости инновационных проектов.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Анализ эффективности реструктуризации бизнеса для повышения его стоимости.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Интеграция искусственного интеллекта в процессы финансового моделирования и оценки стоимости компаний.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Экономико-математическое моделирование финансовых потоков при оценке крупных инвестиционных проектов.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lastRenderedPageBreak/>
        <w:t>Роль корпоративных финансов в стратегии роста бизнес-стоимости.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Оценка нематериальных активов как фактор увеличения стоимости бизнеса.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Проектное финансирование как инструмент повышения корпоративной стоимости.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Совершенствование методики сравнительного подхода в оценке бизнеса на примере отраслевых кейсов.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Управление долговой нагрузкой предприятия с позиции максимизации его рыночной стоимости.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Оценка результативности финансовой политики дивидендных выплат.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Влияние корпоративного управления на стоимость бизнеса в современных условиях.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Финансовое обеспечение инновационного развития компаний и его влияние на их стоимость.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Управление стоимостью бизнеса с использованием сбалансированной системы показателей.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Специфика оценки стоимости компаний сферы услуг на примере современной практики России.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Стоимостная диагностика в корпоративном управлении и принятии управленческих решений.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Возможности и ограничения применения международных стандартов оценки бизнеса в российских компаниях.</w:t>
      </w:r>
    </w:p>
    <w:p w:rsidR="00C32396" w:rsidRPr="00C32396" w:rsidRDefault="00C32396" w:rsidP="00C32396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C32396">
        <w:rPr>
          <w:rFonts w:ascii="Times New Roman" w:hAnsi="Times New Roman" w:cs="Times New Roman"/>
          <w:sz w:val="28"/>
          <w:szCs w:val="28"/>
        </w:rPr>
        <w:t>Оценка влияния налоговой нагрузки на стоимость компании и способы ее оптимизации.</w:t>
      </w:r>
    </w:p>
    <w:p w:rsidR="00C32396" w:rsidRDefault="00762A6F" w:rsidP="00762A6F">
      <w:pPr>
        <w:pStyle w:val="a4"/>
        <w:numPr>
          <w:ilvl w:val="0"/>
          <w:numId w:val="19"/>
        </w:numPr>
        <w:spacing w:after="0" w:line="240" w:lineRule="auto"/>
        <w:ind w:left="0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762A6F">
        <w:rPr>
          <w:rFonts w:ascii="Times New Roman" w:hAnsi="Times New Roman" w:cs="Times New Roman"/>
          <w:sz w:val="28"/>
          <w:szCs w:val="28"/>
        </w:rPr>
        <w:t>Методика оценки стоимости акций в условиях волатильности.</w:t>
      </w:r>
    </w:p>
    <w:p w:rsidR="0059488D" w:rsidRDefault="0059488D" w:rsidP="004E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981"/>
    <w:multiLevelType w:val="hybridMultilevel"/>
    <w:tmpl w:val="A734DF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005"/>
    <w:multiLevelType w:val="multilevel"/>
    <w:tmpl w:val="7DE64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93375"/>
    <w:multiLevelType w:val="hybridMultilevel"/>
    <w:tmpl w:val="2954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5C57"/>
    <w:multiLevelType w:val="hybridMultilevel"/>
    <w:tmpl w:val="59F21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4209"/>
    <w:multiLevelType w:val="multilevel"/>
    <w:tmpl w:val="120E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968F0"/>
    <w:multiLevelType w:val="hybridMultilevel"/>
    <w:tmpl w:val="3C0A9F5C"/>
    <w:lvl w:ilvl="0" w:tplc="614E6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311F"/>
    <w:multiLevelType w:val="hybridMultilevel"/>
    <w:tmpl w:val="715E9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6B2"/>
    <w:multiLevelType w:val="hybridMultilevel"/>
    <w:tmpl w:val="31504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4688B"/>
    <w:multiLevelType w:val="hybridMultilevel"/>
    <w:tmpl w:val="29540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677F3"/>
    <w:multiLevelType w:val="hybridMultilevel"/>
    <w:tmpl w:val="6B8C60A4"/>
    <w:lvl w:ilvl="0" w:tplc="C80AB5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507D0"/>
    <w:multiLevelType w:val="hybridMultilevel"/>
    <w:tmpl w:val="C6AC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44577"/>
    <w:multiLevelType w:val="hybridMultilevel"/>
    <w:tmpl w:val="376A6516"/>
    <w:lvl w:ilvl="0" w:tplc="614E602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B5E13"/>
    <w:multiLevelType w:val="hybridMultilevel"/>
    <w:tmpl w:val="C052C188"/>
    <w:lvl w:ilvl="0" w:tplc="614E6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95577"/>
    <w:multiLevelType w:val="hybridMultilevel"/>
    <w:tmpl w:val="0EA4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3B73"/>
    <w:multiLevelType w:val="hybridMultilevel"/>
    <w:tmpl w:val="533C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4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A6"/>
    <w:rsid w:val="004131C2"/>
    <w:rsid w:val="00496A5B"/>
    <w:rsid w:val="004D7100"/>
    <w:rsid w:val="004E66C4"/>
    <w:rsid w:val="0057449B"/>
    <w:rsid w:val="0059488D"/>
    <w:rsid w:val="005E5ADB"/>
    <w:rsid w:val="0065359C"/>
    <w:rsid w:val="00686EEF"/>
    <w:rsid w:val="00696583"/>
    <w:rsid w:val="00762A6F"/>
    <w:rsid w:val="00867BC7"/>
    <w:rsid w:val="008F3D18"/>
    <w:rsid w:val="00984A23"/>
    <w:rsid w:val="009D7319"/>
    <w:rsid w:val="00A279DB"/>
    <w:rsid w:val="00A61F31"/>
    <w:rsid w:val="00A82A3C"/>
    <w:rsid w:val="00BD0C11"/>
    <w:rsid w:val="00BF12E0"/>
    <w:rsid w:val="00C16FE9"/>
    <w:rsid w:val="00C27AA6"/>
    <w:rsid w:val="00C32396"/>
    <w:rsid w:val="00C87287"/>
    <w:rsid w:val="00D221AB"/>
    <w:rsid w:val="00D370F7"/>
    <w:rsid w:val="00E2035E"/>
    <w:rsid w:val="00E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98AB"/>
  <w15:docId w15:val="{E87C52E2-8688-4B7D-A039-52B8D146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1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lav_ng</dc:creator>
  <cp:lastModifiedBy>Марков Сергей Николаевич</cp:lastModifiedBy>
  <cp:revision>5</cp:revision>
  <cp:lastPrinted>2021-09-02T04:07:00Z</cp:lastPrinted>
  <dcterms:created xsi:type="dcterms:W3CDTF">2025-05-05T05:52:00Z</dcterms:created>
  <dcterms:modified xsi:type="dcterms:W3CDTF">2025-05-05T06:04:00Z</dcterms:modified>
</cp:coreProperties>
</file>